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3A" w:rsidRPr="0089243A" w:rsidRDefault="0089243A" w:rsidP="0089243A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</w:pPr>
      <w:proofErr w:type="spellStart"/>
      <w:r w:rsidRPr="0089243A"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  <w:t>DrayTek</w:t>
      </w:r>
      <w:proofErr w:type="spellEnd"/>
      <w:r w:rsidRPr="0089243A"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  <w:t xml:space="preserve"> </w:t>
      </w:r>
      <w:proofErr w:type="spellStart"/>
      <w:r w:rsidRPr="0089243A"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  <w:t>Vigor</w:t>
      </w:r>
      <w:proofErr w:type="spellEnd"/>
      <w:r w:rsidRPr="0089243A"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  <w:t xml:space="preserve"> 2960 Özellikler</w:t>
      </w:r>
    </w:p>
    <w:p w:rsidR="0089243A" w:rsidRPr="0089243A" w:rsidRDefault="0089243A" w:rsidP="00892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 xml:space="preserve">Çok yüksek performanslı yeni nesil iki adet (Dual) WAN portu bulunan 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>Load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 xml:space="preserve"> 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>Balance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 xml:space="preserve"> ve Fail 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>Over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 xml:space="preserve"> yapabilen kurumsal bir Security Gateway '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>dir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 xml:space="preserve">. ADSL, Kablo Internet, Metro veya 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>Leased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 xml:space="preserve"> 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>Line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 xml:space="preserve"> arkasında paylaşım ve Firewall özellikleri ile Ağ güvenliğiniz sağlar. Cihaz üzerinde 200 adet VPN Tünel ve aynı anda 50 adet SSL VPN 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>Tunel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 xml:space="preserve"> destekler. 4 adet 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>Giga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 xml:space="preserve"> </w:t>
      </w:r>
      <w:proofErr w:type="gramStart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>LAN</w:t>
      </w:r>
      <w:proofErr w:type="gramEnd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 xml:space="preserve"> portu, 2 adet WAN portu mevcuttur. SMARTMONITOR (100 PC) Destekler. USB Portunda 3,5G Modem ile 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>Backup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tr-TR"/>
        </w:rPr>
        <w:t>.</w:t>
      </w:r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Ultra yüksek hızlı internet yönetimi</w:t>
      </w:r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Gelecek nesil internet için IPv6 ağ desteği</w:t>
      </w:r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Dual WAN yük dengeleme/yük devretme ile İş Sürekliliği</w:t>
      </w:r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tr-TR"/>
        </w:rPr>
      </w:pPr>
      <w:proofErr w:type="spellStart"/>
      <w:r w:rsidRPr="0089243A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tr-TR"/>
        </w:rPr>
        <w:t>PPPoE</w:t>
      </w:r>
      <w:proofErr w:type="spellEnd"/>
      <w:r w:rsidRPr="0089243A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tr-TR"/>
        </w:rPr>
        <w:t xml:space="preserve"> kota belirleme ve MAC adres filtreleme</w:t>
      </w:r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Gelen yük dengeleme desteği</w:t>
      </w:r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Güvenli uzaktan erişim için 200 VPN ve 20 SSL VPN tüneli</w:t>
      </w:r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Merkez VPN Yönetimi (CVM)</w:t>
      </w:r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VPN 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Trunk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yerine çalışma 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modu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desteği</w:t>
      </w:r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400Mbps’e kadar Site-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to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-site VPN verim (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IPsec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)</w:t>
      </w:r>
      <w:bookmarkStart w:id="0" w:name="_GoBack"/>
      <w:bookmarkEnd w:id="0"/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Ağ güvenliği için gelişmiş güvenlik duvarı</w:t>
      </w:r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WAN / VPN bağlantısı için SMS, E-posta Uyarısı ve Bildirim nesne </w:t>
      </w:r>
      <w:proofErr w:type="gramStart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profilleri</w:t>
      </w:r>
      <w:proofErr w:type="gramEnd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,</w:t>
      </w:r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USB sıcaklık 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sensörü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USB portu destekler</w:t>
      </w:r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Merkezi yönetim için TR-069 tabanlı 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VigorACS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SI ile Çalışma</w:t>
      </w:r>
    </w:p>
    <w:p w:rsidR="0089243A" w:rsidRPr="0089243A" w:rsidRDefault="0089243A" w:rsidP="00892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Smart </w:t>
      </w:r>
      <w:proofErr w:type="spellStart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Monitor</w:t>
      </w:r>
      <w:proofErr w:type="spellEnd"/>
      <w:r w:rsidRPr="0089243A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Trafik Çözümleyici (200 düğüme kadar)</w:t>
      </w:r>
    </w:p>
    <w:p w:rsidR="001F3C5D" w:rsidRDefault="0089243A"/>
    <w:sectPr w:rsidR="001F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A0A71"/>
    <w:multiLevelType w:val="multilevel"/>
    <w:tmpl w:val="86E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0B"/>
    <w:rsid w:val="0003770B"/>
    <w:rsid w:val="004A6BA8"/>
    <w:rsid w:val="008816D0"/>
    <w:rsid w:val="0089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F5209-E25E-49BD-B9A5-ECA31312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Eğitim</dc:creator>
  <cp:keywords/>
  <dc:description/>
  <cp:lastModifiedBy>Eğitim</cp:lastModifiedBy>
  <cp:revision>2</cp:revision>
  <dcterms:created xsi:type="dcterms:W3CDTF">2017-11-10T13:23:00Z</dcterms:created>
  <dcterms:modified xsi:type="dcterms:W3CDTF">2017-11-10T13:24:00Z</dcterms:modified>
</cp:coreProperties>
</file>